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rPr>
          <w:b/>
          <w:bCs/>
          <w:color w:val="121212"/>
        </w:rPr>
        <w:t xml:space="preserve">Service Menu &amp; Pricing Template</w:t>
      </w:r>
    </w:p>
    <w:p>
      <w:pPr>
        <w:spacing w:after="240"/>
      </w:pPr>
      <w:r>
        <w:rPr>
          <w:i/>
          <w:iCs/>
          <w:color w:val="666666"/>
        </w:rPr>
        <w:t xml:space="preserve">A clean two-page template you can fill in once and reprint for every menu update.</w:t>
      </w:r>
    </w:p>
    <w:p>
      <w:pPr>
        <w:spacing w:after="160"/>
      </w:pPr>
      <w:r>
        <w:t xml:space="preserve">A clean two-page template you can fill in once and reprint for every menu update.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PAGE 1 — CORE SERVICES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HAIRCUTS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Women's cut &amp; style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Men's cut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Kids cut (12 and under)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Bang trim (between visits)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Dry trim / refresh — $___ — [duration]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COLOR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Single process root retouch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Single process all-over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Partial highlights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Full highlights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Balayage / hand-painted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Color correction (consultation required) — starts at $___ — [duration]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GLOSS / TONER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Express gloss (add-on)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Stand-alone gloss — $___ — [duration]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TEXTURE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Keratin smoothing — $___ — [duration]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Curl-pattern restoration — $___ — [duration]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PAGE 2 — ADD-ONS &amp; SPECIALTY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ADD-ONS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Bond builder (Olaplex, K18)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Deep conditioning treatment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Scalp treatment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Special-occasion blow-out — $___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EXTENSIONS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Consultation (applied to install)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Tape-in install (per row)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Hand-tied weft (per row)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Move-up / maintenance — $___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EVENT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Bridal trial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Bridal day-of — $___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Bridesmaid / mother of — $___</w:t>
      </w:r>
    </w:p>
    <w:p>
      <w:pPr>
        <w:spacing w:after="160"/>
      </w:pPr>
      <w:r>
        <w:t xml:space="preserve">POLICY FOOTER (print on every menu)</w:t>
      </w:r>
    </w:p>
    <w:p>
      <w:pPr>
        <w:spacing w:after="160"/>
      </w:pPr>
      <w:r>
        <w:t xml:space="preserve">Cancellation: 24-hour notice required to avoid a [%] charge on the booked service.</w:t>
      </w:r>
    </w:p>
    <w:p>
      <w:pPr>
        <w:spacing w:after="160"/>
      </w:pPr>
      <w:r>
        <w:t xml:space="preserve">No-show: 100% of the booked service is charged.</w:t>
      </w:r>
    </w:p>
    <w:p>
      <w:pPr>
        <w:spacing w:after="160"/>
      </w:pPr>
      <w:r>
        <w:t xml:space="preserve">Late: arrivals more than 15 minutes late may be rescheduled.</w:t>
      </w:r>
    </w:p>
    <w:p>
      <w:pPr>
        <w:spacing w:after="160"/>
      </w:pPr>
      <w:r>
        <w:t xml:space="preserve">Pricing: starting prices — final quoted at consultation based on hair density and time required.</w:t>
      </w:r>
    </w:p>
    <w:p>
      <w:pPr>
        <w:spacing w:after="160"/>
      </w:pPr>
      <w:r>
        <w:t xml:space="preserve">Retouches every 4–8 weeks recommended for color clients.</w:t>
      </w:r>
    </w:p>
    <w:p>
      <w:pPr>
        <w:spacing w:after="160"/>
      </w:pPr>
      <w:r>
        <w:t xml:space="preserve">Last updated: 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2026-06-15T19:30:10.160Z</dcterms:created>
  <dcterms:modified xsi:type="dcterms:W3CDTF">2026-06-15T19:30:10.160Z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